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79BE" w:rsidRDefault="00B3426C">
      <w:bookmarkStart w:id="0" w:name="_GoBack"/>
      <w:bookmarkEnd w:id="0"/>
      <w:r>
        <w:rPr>
          <w:b/>
          <w:sz w:val="28"/>
          <w:szCs w:val="28"/>
        </w:rPr>
        <w:t>Zwemvereniging AquAmigos zoekt Voorzitter</w:t>
      </w:r>
    </w:p>
    <w:p w:rsidR="00D879BE" w:rsidRDefault="00D879BE"/>
    <w:p w:rsidR="00D879BE" w:rsidRDefault="00B3426C">
      <w:r>
        <w:t xml:space="preserve">Zwemvereniging AquAmigos is opgericht op 1 januari 2005 vanuit een fusie tussen DEZV uit Drunen en ZPC ‘Die Heygrave’ uit Vlijmen. De vereniging is lid van de KNZB. </w:t>
      </w:r>
      <w:r>
        <w:rPr>
          <w:highlight w:val="white"/>
        </w:rPr>
        <w:t xml:space="preserve">Op dit moment telt de vereniging ruim 500 leden. </w:t>
      </w:r>
      <w:r>
        <w:t xml:space="preserve">De trainingen worden verzorgd in zwembad Die Heygrave in Vlijmen en in zwembad Olympia te Waalwijk. Bij de vereniging kun je veel verschillende vormen van zwemmen beoefenen, waaronder ABC-zwemmen, wedstrijdzwemmen en waterpolo. Zwemvereniging AquAmigos staat voor een leven lang zwemmen! </w:t>
      </w:r>
    </w:p>
    <w:p w:rsidR="00D879BE" w:rsidRDefault="00D879BE"/>
    <w:p w:rsidR="00D879BE" w:rsidRDefault="00B3426C">
      <w:r>
        <w:rPr>
          <w:b/>
        </w:rPr>
        <w:t>Profiel:</w:t>
      </w:r>
    </w:p>
    <w:p w:rsidR="00D879BE" w:rsidRDefault="00B3426C">
      <w:r>
        <w:t>De voorzitter is verantwoordelijk voor de dagelijkse leiding van het bestuur en daarmee de vereniging. De voorzitter leidt de vergaderingen van het algemeen bestuur en het dagelijks bestuur. Samen met de andere bestuursleden zet je de beleidslijnen uit en stuur je projecten aan. Hij heeft gevoel voor bestuurlijke zaken en is in staat bestuurlijke besluiten om te zetten in adequate acties. De voorzitter heeft toegang tot alle commissievergaderingen of overige bijeenkomsten. Hij/zij is officieel woordvoerder van de vereniging.</w:t>
      </w:r>
    </w:p>
    <w:p w:rsidR="00D879BE" w:rsidRDefault="00D879BE"/>
    <w:p w:rsidR="00D879BE" w:rsidRDefault="00B3426C">
      <w:r>
        <w:rPr>
          <w:b/>
        </w:rPr>
        <w:t>Taken:</w:t>
      </w:r>
    </w:p>
    <w:p w:rsidR="00D879BE" w:rsidRDefault="00B3426C">
      <w:pPr>
        <w:numPr>
          <w:ilvl w:val="0"/>
          <w:numId w:val="2"/>
        </w:numPr>
        <w:ind w:hanging="360"/>
        <w:contextualSpacing/>
      </w:pPr>
      <w:r>
        <w:rPr>
          <w:highlight w:val="white"/>
        </w:rPr>
        <w:t>Aansturen en coördineren van het bestuur en de bestuursleden</w:t>
      </w:r>
    </w:p>
    <w:p w:rsidR="00D879BE" w:rsidRDefault="00B3426C">
      <w:pPr>
        <w:numPr>
          <w:ilvl w:val="0"/>
          <w:numId w:val="2"/>
        </w:numPr>
        <w:ind w:hanging="360"/>
        <w:contextualSpacing/>
      </w:pPr>
      <w:r>
        <w:rPr>
          <w:highlight w:val="white"/>
        </w:rPr>
        <w:t>Leiding geven en verantwoording afleggen aan de ALV</w:t>
      </w:r>
    </w:p>
    <w:p w:rsidR="00D879BE" w:rsidRDefault="00B3426C">
      <w:pPr>
        <w:numPr>
          <w:ilvl w:val="0"/>
          <w:numId w:val="2"/>
        </w:numPr>
        <w:ind w:hanging="360"/>
        <w:contextualSpacing/>
      </w:pPr>
      <w:r>
        <w:rPr>
          <w:highlight w:val="white"/>
        </w:rPr>
        <w:t>Zit bestuursvergaderingen voor</w:t>
      </w:r>
    </w:p>
    <w:p w:rsidR="00D879BE" w:rsidRDefault="00B3426C">
      <w:pPr>
        <w:numPr>
          <w:ilvl w:val="0"/>
          <w:numId w:val="2"/>
        </w:numPr>
        <w:ind w:hanging="360"/>
        <w:contextualSpacing/>
      </w:pPr>
      <w:r>
        <w:rPr>
          <w:highlight w:val="white"/>
        </w:rPr>
        <w:t>Zorgt voor navolging en opvolging van Statuten, Huishoudelijk reglement en besluiten van het verenigingsbestuur</w:t>
      </w:r>
    </w:p>
    <w:p w:rsidR="00D879BE" w:rsidRDefault="00B3426C">
      <w:pPr>
        <w:numPr>
          <w:ilvl w:val="0"/>
          <w:numId w:val="2"/>
        </w:numPr>
        <w:ind w:hanging="360"/>
        <w:contextualSpacing/>
      </w:pPr>
      <w:r>
        <w:rPr>
          <w:highlight w:val="white"/>
        </w:rPr>
        <w:t>Verantwoordelijk voor de uitvoering van algemeen beleid</w:t>
      </w:r>
    </w:p>
    <w:p w:rsidR="00D879BE" w:rsidRDefault="00B3426C">
      <w:pPr>
        <w:numPr>
          <w:ilvl w:val="0"/>
          <w:numId w:val="2"/>
        </w:numPr>
        <w:ind w:hanging="360"/>
        <w:contextualSpacing/>
      </w:pPr>
      <w:r>
        <w:rPr>
          <w:highlight w:val="white"/>
        </w:rPr>
        <w:t>Stuurt medebestuursleden aan</w:t>
      </w:r>
    </w:p>
    <w:p w:rsidR="00D879BE" w:rsidRDefault="00B3426C">
      <w:pPr>
        <w:numPr>
          <w:ilvl w:val="0"/>
          <w:numId w:val="2"/>
        </w:numPr>
        <w:ind w:hanging="360"/>
        <w:contextualSpacing/>
      </w:pPr>
      <w:r>
        <w:rPr>
          <w:highlight w:val="white"/>
        </w:rPr>
        <w:t>AquAmigos vertegenwoordigen bij externe partijen</w:t>
      </w:r>
    </w:p>
    <w:p w:rsidR="00D879BE" w:rsidRDefault="00D879BE"/>
    <w:p w:rsidR="00D879BE" w:rsidRDefault="00B3426C">
      <w:r>
        <w:rPr>
          <w:b/>
        </w:rPr>
        <w:t>Functie-eisen:</w:t>
      </w:r>
    </w:p>
    <w:p w:rsidR="00D879BE" w:rsidRDefault="00B3426C">
      <w:pPr>
        <w:numPr>
          <w:ilvl w:val="0"/>
          <w:numId w:val="1"/>
        </w:numPr>
        <w:ind w:hanging="360"/>
        <w:contextualSpacing/>
      </w:pPr>
      <w:r>
        <w:t>Goede communicatieve vaardigheden</w:t>
      </w:r>
    </w:p>
    <w:p w:rsidR="00D879BE" w:rsidRDefault="00B3426C">
      <w:pPr>
        <w:numPr>
          <w:ilvl w:val="0"/>
          <w:numId w:val="1"/>
        </w:numPr>
        <w:ind w:hanging="360"/>
        <w:contextualSpacing/>
      </w:pPr>
      <w:r>
        <w:t>Leiding kunnen geven</w:t>
      </w:r>
    </w:p>
    <w:p w:rsidR="00D879BE" w:rsidRDefault="00B3426C">
      <w:pPr>
        <w:numPr>
          <w:ilvl w:val="0"/>
          <w:numId w:val="1"/>
        </w:numPr>
        <w:ind w:hanging="360"/>
        <w:contextualSpacing/>
      </w:pPr>
      <w:r>
        <w:t>Goede omgang met vrijwilligers</w:t>
      </w:r>
    </w:p>
    <w:p w:rsidR="00D879BE" w:rsidRDefault="00B3426C">
      <w:pPr>
        <w:numPr>
          <w:ilvl w:val="0"/>
          <w:numId w:val="1"/>
        </w:numPr>
        <w:ind w:hanging="360"/>
        <w:contextualSpacing/>
      </w:pPr>
      <w:r>
        <w:t>Flexibele instelling en stressbestendig</w:t>
      </w:r>
    </w:p>
    <w:p w:rsidR="00D879BE" w:rsidRDefault="00B3426C">
      <w:pPr>
        <w:numPr>
          <w:ilvl w:val="0"/>
          <w:numId w:val="1"/>
        </w:numPr>
        <w:ind w:hanging="360"/>
        <w:contextualSpacing/>
      </w:pPr>
      <w:r>
        <w:t>Besluitvaardig</w:t>
      </w:r>
    </w:p>
    <w:p w:rsidR="00D879BE" w:rsidRDefault="00B3426C">
      <w:pPr>
        <w:numPr>
          <w:ilvl w:val="0"/>
          <w:numId w:val="1"/>
        </w:numPr>
        <w:ind w:hanging="360"/>
        <w:contextualSpacing/>
      </w:pPr>
      <w:r>
        <w:t>Resultaatgericht</w:t>
      </w:r>
    </w:p>
    <w:p w:rsidR="00D879BE" w:rsidRDefault="00B3426C">
      <w:pPr>
        <w:numPr>
          <w:ilvl w:val="0"/>
          <w:numId w:val="1"/>
        </w:numPr>
        <w:ind w:hanging="360"/>
        <w:contextualSpacing/>
      </w:pPr>
      <w:r>
        <w:t>Teamspeler</w:t>
      </w:r>
    </w:p>
    <w:p w:rsidR="00D879BE" w:rsidRDefault="00B3426C">
      <w:pPr>
        <w:numPr>
          <w:ilvl w:val="0"/>
          <w:numId w:val="1"/>
        </w:numPr>
        <w:ind w:hanging="360"/>
        <w:contextualSpacing/>
      </w:pPr>
      <w:r>
        <w:t>Initiatief nemen</w:t>
      </w:r>
    </w:p>
    <w:p w:rsidR="00D879BE" w:rsidRDefault="00B3426C">
      <w:pPr>
        <w:numPr>
          <w:ilvl w:val="0"/>
          <w:numId w:val="1"/>
        </w:numPr>
        <w:ind w:hanging="360"/>
        <w:contextualSpacing/>
      </w:pPr>
      <w:r>
        <w:t>Kennis van Word en e-mail</w:t>
      </w:r>
    </w:p>
    <w:p w:rsidR="00BB60FC" w:rsidRDefault="00BB60FC">
      <w:pPr>
        <w:numPr>
          <w:ilvl w:val="0"/>
          <w:numId w:val="1"/>
        </w:numPr>
        <w:ind w:hanging="360"/>
        <w:contextualSpacing/>
      </w:pPr>
      <w:r>
        <w:t>Financieel inzicht</w:t>
      </w:r>
    </w:p>
    <w:p w:rsidR="00D879BE" w:rsidRDefault="00D879BE"/>
    <w:p w:rsidR="00D879BE" w:rsidRDefault="00B3426C">
      <w:r>
        <w:rPr>
          <w:b/>
        </w:rPr>
        <w:t>Meer informatie:</w:t>
      </w:r>
    </w:p>
    <w:p w:rsidR="00D879BE" w:rsidRDefault="00B3426C">
      <w:r>
        <w:t xml:space="preserve">Voor meer informatie over deze functie kunt u contact opnemen met Jeannette de Laat, secretaris zwemvereniging AquAmigos via </w:t>
      </w:r>
      <w:hyperlink r:id="rId8">
        <w:r>
          <w:rPr>
            <w:color w:val="1155CC"/>
            <w:u w:val="single"/>
          </w:rPr>
          <w:t>secretaris@aquamigos.nl</w:t>
        </w:r>
      </w:hyperlink>
      <w:r>
        <w:t xml:space="preserve">. </w:t>
      </w:r>
    </w:p>
    <w:p w:rsidR="00D879BE" w:rsidRDefault="00D879BE"/>
    <w:p w:rsidR="00D879BE" w:rsidRDefault="00B3426C">
      <w:r>
        <w:t xml:space="preserve">Uw schriftelijke reactie graag uiterlijk 1 juli 2016 (bij voorkeur per mail) sturen aan </w:t>
      </w:r>
      <w:hyperlink r:id="rId9">
        <w:r>
          <w:rPr>
            <w:color w:val="1155CC"/>
            <w:u w:val="single"/>
          </w:rPr>
          <w:t>secretaris@aquamigos.nl</w:t>
        </w:r>
      </w:hyperlink>
      <w:r>
        <w:t xml:space="preserve"> of per post t.a.v. J. de Laat, Postbus 59, 5150 AB Drunen. </w:t>
      </w:r>
    </w:p>
    <w:p w:rsidR="00D879BE" w:rsidRDefault="00D879BE"/>
    <w:p w:rsidR="003231DB" w:rsidRDefault="003231DB">
      <w:pPr>
        <w:rPr>
          <w:b/>
          <w:sz w:val="28"/>
          <w:szCs w:val="28"/>
        </w:rPr>
      </w:pPr>
    </w:p>
    <w:sectPr w:rsidR="003231D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96" w:rsidRDefault="00172396">
      <w:pPr>
        <w:spacing w:line="240" w:lineRule="auto"/>
      </w:pPr>
      <w:r>
        <w:separator/>
      </w:r>
    </w:p>
  </w:endnote>
  <w:endnote w:type="continuationSeparator" w:id="0">
    <w:p w:rsidR="00172396" w:rsidRDefault="00172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C" w:rsidRDefault="00BB60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C" w:rsidRDefault="00BB60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C" w:rsidRDefault="00BB60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96" w:rsidRDefault="00172396">
      <w:pPr>
        <w:spacing w:line="240" w:lineRule="auto"/>
      </w:pPr>
      <w:r>
        <w:separator/>
      </w:r>
    </w:p>
  </w:footnote>
  <w:footnote w:type="continuationSeparator" w:id="0">
    <w:p w:rsidR="00172396" w:rsidRDefault="001723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C" w:rsidRDefault="00BB60F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E" w:rsidRDefault="00B3426C">
    <w:r>
      <w:rPr>
        <w:noProof/>
      </w:rPr>
      <w:drawing>
        <wp:anchor distT="114300" distB="114300" distL="114300" distR="114300" simplePos="0" relativeHeight="251658240" behindDoc="0" locked="0" layoutInCell="0" hidden="0" allowOverlap="0">
          <wp:simplePos x="0" y="0"/>
          <wp:positionH relativeFrom="margin">
            <wp:posOffset>3924300</wp:posOffset>
          </wp:positionH>
          <wp:positionV relativeFrom="paragraph">
            <wp:posOffset>-95250</wp:posOffset>
          </wp:positionV>
          <wp:extent cx="2224088" cy="415886"/>
          <wp:effectExtent l="0" t="0" r="0" b="0"/>
          <wp:wrapSquare wrapText="bothSides" distT="114300" distB="114300" distL="114300" distR="114300"/>
          <wp:docPr id="1" name="image01.jpg" descr="Aquamigos.jpg"/>
          <wp:cNvGraphicFramePr/>
          <a:graphic xmlns:a="http://schemas.openxmlformats.org/drawingml/2006/main">
            <a:graphicData uri="http://schemas.openxmlformats.org/drawingml/2006/picture">
              <pic:pic xmlns:pic="http://schemas.openxmlformats.org/drawingml/2006/picture">
                <pic:nvPicPr>
                  <pic:cNvPr id="0" name="image01.jpg" descr="Aquamigos.jpg"/>
                  <pic:cNvPicPr preferRelativeResize="0"/>
                </pic:nvPicPr>
                <pic:blipFill>
                  <a:blip r:embed="rId1"/>
                  <a:srcRect/>
                  <a:stretch>
                    <a:fillRect/>
                  </a:stretch>
                </pic:blipFill>
                <pic:spPr>
                  <a:xfrm>
                    <a:off x="0" y="0"/>
                    <a:ext cx="2224088" cy="415886"/>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0FC" w:rsidRDefault="00BB60F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164"/>
    <w:multiLevelType w:val="multilevel"/>
    <w:tmpl w:val="BEAA3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781F38"/>
    <w:multiLevelType w:val="multilevel"/>
    <w:tmpl w:val="9A58B2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4007515"/>
    <w:multiLevelType w:val="multilevel"/>
    <w:tmpl w:val="09021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BE"/>
    <w:rsid w:val="00156DD9"/>
    <w:rsid w:val="00172396"/>
    <w:rsid w:val="00186727"/>
    <w:rsid w:val="003231DB"/>
    <w:rsid w:val="003E7655"/>
    <w:rsid w:val="007D0C49"/>
    <w:rsid w:val="00B3426C"/>
    <w:rsid w:val="00BB60FC"/>
    <w:rsid w:val="00D20A88"/>
    <w:rsid w:val="00D879BE"/>
    <w:rsid w:val="00E05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3231D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231DB"/>
  </w:style>
  <w:style w:type="paragraph" w:styleId="Voettekst">
    <w:name w:val="footer"/>
    <w:basedOn w:val="Standaard"/>
    <w:link w:val="VoettekstChar"/>
    <w:uiPriority w:val="99"/>
    <w:unhideWhenUsed/>
    <w:rsid w:val="003231D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23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Koptekst">
    <w:name w:val="header"/>
    <w:basedOn w:val="Standaard"/>
    <w:link w:val="KoptekstChar"/>
    <w:uiPriority w:val="99"/>
    <w:unhideWhenUsed/>
    <w:rsid w:val="003231D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231DB"/>
  </w:style>
  <w:style w:type="paragraph" w:styleId="Voettekst">
    <w:name w:val="footer"/>
    <w:basedOn w:val="Standaard"/>
    <w:link w:val="VoettekstChar"/>
    <w:uiPriority w:val="99"/>
    <w:unhideWhenUsed/>
    <w:rsid w:val="003231D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2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cretaris@aquamigos.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aquamigos.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7739Z</cp:lastModifiedBy>
  <cp:revision>2</cp:revision>
  <dcterms:created xsi:type="dcterms:W3CDTF">2016-05-13T20:47:00Z</dcterms:created>
  <dcterms:modified xsi:type="dcterms:W3CDTF">2016-05-13T20:47:00Z</dcterms:modified>
</cp:coreProperties>
</file>